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1541E2" w:rsidRPr="004776FA" w14:paraId="2C4E294A" w14:textId="77777777" w:rsidTr="00813735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68D8B4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1541E2" w:rsidRPr="004776FA" w14:paraId="4E11DFE6" w14:textId="77777777" w:rsidTr="00813735">
        <w:tc>
          <w:tcPr>
            <w:tcW w:w="1799" w:type="dxa"/>
            <w:gridSpan w:val="3"/>
          </w:tcPr>
          <w:p w14:paraId="4D92C2B1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CCBB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Evropski sistemi in politike na področju izobraževanja  </w:t>
            </w:r>
          </w:p>
        </w:tc>
      </w:tr>
      <w:tr w:rsidR="001541E2" w:rsidRPr="004776FA" w14:paraId="6A874B09" w14:textId="77777777" w:rsidTr="00813735">
        <w:tc>
          <w:tcPr>
            <w:tcW w:w="1799" w:type="dxa"/>
            <w:gridSpan w:val="3"/>
          </w:tcPr>
          <w:p w14:paraId="1EC75CB7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8A02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European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Educational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Systems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Policies</w:t>
            </w:r>
            <w:proofErr w:type="spellEnd"/>
          </w:p>
        </w:tc>
      </w:tr>
      <w:tr w:rsidR="001541E2" w:rsidRPr="004776FA" w14:paraId="4EA13F28" w14:textId="77777777" w:rsidTr="00813735">
        <w:tc>
          <w:tcPr>
            <w:tcW w:w="3307" w:type="dxa"/>
            <w:gridSpan w:val="5"/>
            <w:vAlign w:val="center"/>
          </w:tcPr>
          <w:p w14:paraId="63569014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AE23A1E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3DC4520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454A741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1541E2" w:rsidRPr="004776FA" w14:paraId="3872A9F9" w14:textId="77777777" w:rsidTr="00813735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00B381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04F32AC4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BC5EF1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78933729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B82A96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2E469EB9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43FE10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5976AA5D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1541E2" w:rsidRPr="004776FA" w14:paraId="4E7B711C" w14:textId="77777777" w:rsidTr="0081373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766C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776FA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D337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D7D9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64D8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3.</w:t>
            </w:r>
          </w:p>
        </w:tc>
      </w:tr>
      <w:tr w:rsidR="001541E2" w:rsidRPr="004776FA" w14:paraId="6104D2E2" w14:textId="77777777" w:rsidTr="0081373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1350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Pedagogy</w:t>
            </w:r>
            <w:proofErr w:type="spellEnd"/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, 1</w:t>
            </w:r>
            <w:r w:rsidRPr="004776FA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E398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F7B1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4776FA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00FE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3</w:t>
            </w:r>
            <w:r w:rsidRPr="004776FA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1541E2" w:rsidRPr="004776FA" w14:paraId="56E68C89" w14:textId="77777777" w:rsidTr="00813735">
        <w:trPr>
          <w:trHeight w:val="103"/>
        </w:trPr>
        <w:tc>
          <w:tcPr>
            <w:tcW w:w="9690" w:type="dxa"/>
            <w:gridSpan w:val="18"/>
          </w:tcPr>
          <w:p w14:paraId="111B144D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1541E2" w:rsidRPr="004776FA" w14:paraId="1BB6F8DC" w14:textId="77777777" w:rsidTr="0081373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AA574F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4EFC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Obvezni/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Compulsory</w:t>
            </w:r>
            <w:proofErr w:type="spellEnd"/>
          </w:p>
        </w:tc>
      </w:tr>
      <w:tr w:rsidR="001541E2" w:rsidRPr="004776FA" w14:paraId="7E413355" w14:textId="77777777" w:rsidTr="00813735">
        <w:tc>
          <w:tcPr>
            <w:tcW w:w="5718" w:type="dxa"/>
            <w:gridSpan w:val="12"/>
          </w:tcPr>
          <w:p w14:paraId="5575C532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1AEEA0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1541E2" w:rsidRPr="004776FA" w14:paraId="75CB0830" w14:textId="77777777" w:rsidTr="0081373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5B4176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0FD4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1541E2" w:rsidRPr="004776FA" w14:paraId="465DE501" w14:textId="77777777" w:rsidTr="00813735">
        <w:tc>
          <w:tcPr>
            <w:tcW w:w="9690" w:type="dxa"/>
            <w:gridSpan w:val="18"/>
          </w:tcPr>
          <w:p w14:paraId="090600EB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1541E2" w:rsidRPr="004776FA" w14:paraId="7FE17D53" w14:textId="77777777" w:rsidTr="00813735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272298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4766E2C8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16EA06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771CBA13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1B5933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4839BB64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D6B834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6D658AAA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858B8C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477A5C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3A2E090B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131DBAF3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99A87B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1541E2" w:rsidRPr="004776FA" w14:paraId="44A90D87" w14:textId="77777777" w:rsidTr="00813735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E918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45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7EEA5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213C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C6D8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5AAF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BC20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3D538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84A9" w14:textId="77777777" w:rsidR="001541E2" w:rsidRPr="004776FA" w:rsidRDefault="001541E2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="001541E2" w:rsidRPr="004776FA" w14:paraId="499627BD" w14:textId="77777777" w:rsidTr="00813735">
        <w:tc>
          <w:tcPr>
            <w:tcW w:w="9690" w:type="dxa"/>
            <w:gridSpan w:val="18"/>
          </w:tcPr>
          <w:p w14:paraId="2478CE7C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1541E2" w:rsidRPr="004776FA" w14:paraId="14110D29" w14:textId="77777777" w:rsidTr="00813735">
        <w:tc>
          <w:tcPr>
            <w:tcW w:w="3307" w:type="dxa"/>
            <w:gridSpan w:val="5"/>
          </w:tcPr>
          <w:p w14:paraId="207F5C72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52A3" w14:textId="70070194" w:rsidR="001541E2" w:rsidRPr="004776FA" w:rsidRDefault="00174D67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Izr. prof</w:t>
            </w:r>
            <w:r w:rsidR="001541E2" w:rsidRPr="004776FA">
              <w:rPr>
                <w:rFonts w:asciiTheme="majorHAnsi" w:hAnsiTheme="majorHAnsi" w:cstheme="majorHAnsi"/>
                <w:sz w:val="22"/>
                <w:szCs w:val="22"/>
              </w:rPr>
              <w:t>. dr. Maja Mezgec/</w:t>
            </w:r>
            <w:proofErr w:type="spellStart"/>
            <w:r w:rsidR="001541E2" w:rsidRPr="004776FA">
              <w:rPr>
                <w:rFonts w:asciiTheme="majorHAnsi" w:hAnsiTheme="majorHAnsi" w:cstheme="majorHAnsi"/>
                <w:sz w:val="22"/>
                <w:szCs w:val="22"/>
              </w:rPr>
              <w:t>Assistant</w:t>
            </w:r>
            <w:proofErr w:type="spellEnd"/>
            <w:r w:rsidR="001541E2"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Prof. Maja Mezgec, </w:t>
            </w:r>
            <w:proofErr w:type="spellStart"/>
            <w:r w:rsidR="001541E2" w:rsidRPr="004776FA">
              <w:rPr>
                <w:rFonts w:asciiTheme="majorHAnsi" w:hAnsiTheme="majorHAnsi" w:cstheme="majorHAnsi"/>
                <w:sz w:val="22"/>
                <w:szCs w:val="22"/>
              </w:rPr>
              <w:t>PhD</w:t>
            </w:r>
            <w:proofErr w:type="spellEnd"/>
          </w:p>
        </w:tc>
      </w:tr>
      <w:tr w:rsidR="001541E2" w:rsidRPr="004776FA" w14:paraId="49F6C48D" w14:textId="77777777" w:rsidTr="00813735">
        <w:tc>
          <w:tcPr>
            <w:tcW w:w="9690" w:type="dxa"/>
            <w:gridSpan w:val="18"/>
          </w:tcPr>
          <w:p w14:paraId="6D329E7B" w14:textId="77777777" w:rsidR="001541E2" w:rsidRPr="004776FA" w:rsidRDefault="001541E2" w:rsidP="00813735">
            <w:pPr>
              <w:spacing w:line="264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1541E2" w:rsidRPr="004776FA" w14:paraId="500BAB4F" w14:textId="77777777" w:rsidTr="00813735">
        <w:tc>
          <w:tcPr>
            <w:tcW w:w="1641" w:type="dxa"/>
            <w:gridSpan w:val="2"/>
            <w:vMerge w:val="restart"/>
          </w:tcPr>
          <w:p w14:paraId="1ADF3668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0036FDD1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58B3D9B8" w14:textId="77777777" w:rsidR="001541E2" w:rsidRPr="004776FA" w:rsidRDefault="001541E2" w:rsidP="00813735">
            <w:pPr>
              <w:spacing w:line="264" w:lineRule="auto"/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5ACA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slovenski/</w:t>
            </w:r>
            <w:proofErr w:type="spellStart"/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1541E2" w:rsidRPr="004776FA" w14:paraId="3CDE5C86" w14:textId="77777777" w:rsidTr="00813735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AB7CAD1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27EC9AF4" w14:textId="77777777" w:rsidR="001541E2" w:rsidRPr="004776FA" w:rsidRDefault="001541E2" w:rsidP="00813735">
            <w:pPr>
              <w:spacing w:line="264" w:lineRule="auto"/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531D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slovenski/</w:t>
            </w:r>
            <w:proofErr w:type="spellStart"/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1541E2" w:rsidRPr="004776FA" w14:paraId="4B338B59" w14:textId="77777777" w:rsidTr="00813735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0441E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6E91F8A7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0FD22FD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A343BB9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E3ECC5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2FEFCC3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Prerequisites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1541E2" w:rsidRPr="004776FA" w14:paraId="1193BE94" w14:textId="77777777" w:rsidTr="00813735">
        <w:trPr>
          <w:trHeight w:val="38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B7B7" w14:textId="77777777" w:rsidR="001541E2" w:rsidRPr="004776FA" w:rsidRDefault="001541E2" w:rsidP="00813735">
            <w:pPr>
              <w:pStyle w:val="Vnos"/>
              <w:spacing w:line="264" w:lineRule="auto"/>
              <w:ind w:left="0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/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5ADEA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B9F5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1541E2" w:rsidRPr="004776FA" w14:paraId="3A5C0B5C" w14:textId="77777777" w:rsidTr="00813735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2EDAF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7653C13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1BE7527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A12140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A85640D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1541E2" w:rsidRPr="004776FA" w14:paraId="5A0F7366" w14:textId="77777777" w:rsidTr="00813735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8A95" w14:textId="77777777" w:rsidR="001541E2" w:rsidRPr="004776FA" w:rsidRDefault="001541E2" w:rsidP="001541E2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Uvod v Evropsko unijo: nastanek in razvoj. </w:t>
            </w:r>
          </w:p>
          <w:p w14:paraId="5FCD5EE1" w14:textId="77777777" w:rsidR="001541E2" w:rsidRPr="004776FA" w:rsidRDefault="001541E2" w:rsidP="001541E2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Glavni organi in institucije EU, njihova sestava in delovanje. Institucije EU pristojne za področje izobraževanja in vseživljenjskega učenja. </w:t>
            </w:r>
          </w:p>
          <w:p w14:paraId="64BDB52D" w14:textId="2850791C" w:rsidR="001541E2" w:rsidRPr="004776FA" w:rsidRDefault="00D440DE" w:rsidP="001541E2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P</w:t>
            </w:r>
            <w:r w:rsidR="001541E2" w:rsidRPr="004776FA">
              <w:rPr>
                <w:rFonts w:asciiTheme="majorHAnsi" w:hAnsiTheme="majorHAnsi" w:cstheme="majorHAnsi"/>
                <w:sz w:val="22"/>
                <w:szCs w:val="22"/>
              </w:rPr>
              <w:t>olitike</w:t>
            </w: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EU</w:t>
            </w:r>
            <w:r w:rsidR="001541E2"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na področju izobraževanja in vseživljenjskega učenja: usmeritev in cilji. </w:t>
            </w:r>
          </w:p>
          <w:p w14:paraId="49DBE59F" w14:textId="644C55C2" w:rsidR="00D440DE" w:rsidRPr="004776FA" w:rsidRDefault="007724EA" w:rsidP="001541E2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T</w:t>
            </w:r>
            <w:r w:rsidR="00D440DE" w:rsidRPr="004776FA">
              <w:rPr>
                <w:rFonts w:asciiTheme="majorHAnsi" w:hAnsiTheme="majorHAnsi" w:cstheme="majorHAnsi"/>
                <w:sz w:val="22"/>
                <w:szCs w:val="22"/>
              </w:rPr>
              <w:t>rajnostn</w:t>
            </w: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i</w:t>
            </w:r>
            <w:r w:rsidR="00D440DE"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razvoj</w:t>
            </w: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v politikah EU </w:t>
            </w:r>
            <w:r w:rsidR="00D440DE"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11F0B794" w14:textId="27475317" w:rsidR="001541E2" w:rsidRPr="004776FA" w:rsidRDefault="001541E2" w:rsidP="001541E2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Evropski programi za področje izobraževanja</w:t>
            </w:r>
            <w:r w:rsidR="007724EA"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in mednarodnega sodelovanja</w:t>
            </w:r>
          </w:p>
          <w:p w14:paraId="5ABF6B00" w14:textId="433F487F" w:rsidR="001541E2" w:rsidRPr="004776FA" w:rsidRDefault="001541E2" w:rsidP="001541E2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78CEB7" w14:textId="77777777" w:rsidR="001541E2" w:rsidRPr="004776FA" w:rsidRDefault="001541E2" w:rsidP="001541E2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3C04" w14:textId="77777777" w:rsidR="001541E2" w:rsidRPr="004776FA" w:rsidRDefault="001541E2" w:rsidP="001541E2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Introduction to the European Union: the emergence and development.</w:t>
            </w:r>
          </w:p>
          <w:p w14:paraId="14CE30E9" w14:textId="77777777" w:rsidR="001541E2" w:rsidRPr="004776FA" w:rsidRDefault="001541E2" w:rsidP="001541E2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main EU institutions and bodies, their composition and functioning. The EU institutions responsible for education and lifelong learning.</w:t>
            </w:r>
          </w:p>
          <w:p w14:paraId="45370AC0" w14:textId="6782691D" w:rsidR="001541E2" w:rsidRPr="004776FA" w:rsidRDefault="001541E2" w:rsidP="001541E2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European policies in the field of education and lifelong learning: guides and objectives.</w:t>
            </w:r>
          </w:p>
          <w:p w14:paraId="11077679" w14:textId="64E935C9" w:rsidR="00BB4190" w:rsidRPr="004776FA" w:rsidRDefault="00BB4190" w:rsidP="001541E2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Sustainable development in the EU policy</w:t>
            </w:r>
          </w:p>
          <w:p w14:paraId="6BA432C0" w14:textId="77777777" w:rsidR="001541E2" w:rsidRPr="004776FA" w:rsidRDefault="001541E2" w:rsidP="001541E2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EU and the concept of lifelong learning.</w:t>
            </w:r>
          </w:p>
          <w:p w14:paraId="366BA115" w14:textId="77777777" w:rsidR="001541E2" w:rsidRPr="004776FA" w:rsidRDefault="001541E2" w:rsidP="001541E2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European programmes in the field of education and international cooperation.</w:t>
            </w:r>
          </w:p>
        </w:tc>
      </w:tr>
    </w:tbl>
    <w:p w14:paraId="1DCB08EB" w14:textId="77777777" w:rsidR="001541E2" w:rsidRPr="004776FA" w:rsidRDefault="001541E2" w:rsidP="001541E2">
      <w:pPr>
        <w:spacing w:line="264" w:lineRule="auto"/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1541E2" w:rsidRPr="004776FA" w14:paraId="598E8168" w14:textId="77777777" w:rsidTr="00813735">
        <w:tc>
          <w:tcPr>
            <w:tcW w:w="9690" w:type="dxa"/>
            <w:gridSpan w:val="6"/>
          </w:tcPr>
          <w:p w14:paraId="1121D253" w14:textId="77777777" w:rsidR="001541E2" w:rsidRPr="004776FA" w:rsidRDefault="001541E2" w:rsidP="00813735">
            <w:pPr>
              <w:spacing w:line="264" w:lineRule="auto"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4776FA" w:rsidRPr="004776FA" w14:paraId="51D9B5E5" w14:textId="77777777" w:rsidTr="00813735">
        <w:trPr>
          <w:trHeight w:val="106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DD47" w14:textId="02750F36" w:rsidR="001541E2" w:rsidRPr="004776FA" w:rsidRDefault="001541E2" w:rsidP="001541E2">
            <w:pPr>
              <w:numPr>
                <w:ilvl w:val="0"/>
                <w:numId w:val="8"/>
              </w:numPr>
              <w:spacing w:line="264" w:lineRule="auto"/>
              <w:ind w:left="714" w:hanging="357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Preblič</w:t>
            </w:r>
            <w:proofErr w:type="spellEnd"/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V. </w:t>
            </w:r>
            <w:r w:rsidR="00F07FEE"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idr. </w:t>
            </w: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(2010): EU v šoli. </w:t>
            </w:r>
            <w:proofErr w:type="spellStart"/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Ljubljana</w:t>
            </w:r>
            <w:r w:rsidR="00F07FEE"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:</w:t>
            </w:r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Rokus</w:t>
            </w:r>
            <w:proofErr w:type="spellEnd"/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Klett</w:t>
            </w:r>
            <w:proofErr w:type="spellEnd"/>
            <w:r w:rsidRPr="004776FA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</w:p>
          <w:p w14:paraId="7E35AF8D" w14:textId="127133C2" w:rsidR="001541E2" w:rsidRPr="004776FA" w:rsidRDefault="001541E2" w:rsidP="001541E2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EURYDICE (2002). Vseživljenjsko učenje: prispevek izobraževalnih sistemov v državah članicah Evropske Unije</w:t>
            </w:r>
            <w:r w:rsidR="00F07FEE" w:rsidRPr="004776FA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Ljubljana</w:t>
            </w:r>
            <w:r w:rsidR="00F07FEE" w:rsidRPr="004776FA">
              <w:rPr>
                <w:rFonts w:asciiTheme="majorHAnsi" w:hAnsiTheme="majorHAnsi" w:cstheme="majorHAnsi"/>
                <w:sz w:val="22"/>
                <w:szCs w:val="22"/>
              </w:rPr>
              <w:t>:</w:t>
            </w: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Ministrstvo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za znanosti, šolstvo in šport. </w:t>
            </w:r>
          </w:p>
          <w:p w14:paraId="637A2BA5" w14:textId="4A82C522" w:rsidR="001541E2" w:rsidRPr="004776FA" w:rsidRDefault="00D33489" w:rsidP="001541E2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UNESCO, 2017,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Education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Sustainable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goals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objectives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. Unesco: Paris. </w:t>
            </w:r>
            <w:r w:rsidR="001541E2"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Temeljni dokumenti, poročila, statistični pregledi in komunikeji Evropske komisije iz področja vseživljenjskega učenja, dosegljivi na spletnem portalu EU ali na portalih njenih agencij.  / </w:t>
            </w:r>
            <w:r w:rsidR="001541E2"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Basic documents, reports, surveys and communiqués of the European Commission in the field of lifelong learning, available on the website of the EU or its agencies portals.</w:t>
            </w:r>
          </w:p>
          <w:p w14:paraId="5D50FA99" w14:textId="77777777" w:rsidR="004776FA" w:rsidRPr="004776FA" w:rsidRDefault="004776FA" w:rsidP="004776FA">
            <w:pPr>
              <w:spacing w:line="264" w:lineRule="auto"/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2B5D638" w14:textId="15D173E8" w:rsidR="00174D67" w:rsidRPr="004776FA" w:rsidRDefault="00174D67" w:rsidP="004776FA">
            <w:pPr>
              <w:spacing w:before="100" w:beforeAutospacing="1" w:line="264" w:lineRule="auto"/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Dopolnilna literatura/</w:t>
            </w:r>
            <w:proofErr w:type="spellStart"/>
            <w:r w:rsidRPr="004776FA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additional</w:t>
            </w:r>
            <w:proofErr w:type="spellEnd"/>
            <w:r w:rsidRPr="004776FA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readings</w:t>
            </w:r>
            <w:proofErr w:type="spellEnd"/>
            <w:r w:rsidRPr="004776FA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:</w:t>
            </w:r>
          </w:p>
          <w:p w14:paraId="1084E0A3" w14:textId="02417DA5" w:rsidR="00C12179" w:rsidRPr="004776FA" w:rsidRDefault="00C12179" w:rsidP="004776FA">
            <w:pPr>
              <w:pStyle w:val="Odstavekseznama"/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  <w:r w:rsidRPr="004776FA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Košmerl, T. (2021). Od kolonialnega učenja do izobraževanja za trajnostni razvoj: pregled izbranih konceptov izobraževanja o globalni soodvisnosti. V Andragoška Spoznanja, 27 (1), 101-120.</w:t>
            </w:r>
          </w:p>
          <w:p w14:paraId="257DD692" w14:textId="538EF6CB" w:rsidR="00676424" w:rsidRPr="004776FA" w:rsidRDefault="00676424" w:rsidP="004776FA">
            <w:pPr>
              <w:pStyle w:val="Odstavekseznama"/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Mikulec</w:t>
            </w:r>
            <w:proofErr w:type="spellEnd"/>
            <w:r w:rsidRPr="004776FA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 xml:space="preserve">, B. (2021). Kaj </w:t>
            </w:r>
            <w:proofErr w:type="spellStart"/>
            <w:r w:rsidRPr="004776FA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trasformirati</w:t>
            </w:r>
            <w:proofErr w:type="spellEnd"/>
            <w:r w:rsidRPr="004776FA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 xml:space="preserve">? Izobraževanje odraslih, trajnostni razvoj in </w:t>
            </w:r>
            <w:proofErr w:type="spellStart"/>
            <w:r w:rsidRPr="004776FA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okoljska</w:t>
            </w:r>
            <w:proofErr w:type="spellEnd"/>
            <w:r w:rsidRPr="004776FA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 xml:space="preserve"> gibanja. V Andragoška Spoznanja, 27 (1), 3-21.</w:t>
            </w:r>
          </w:p>
          <w:p w14:paraId="60E931E1" w14:textId="5D49C921" w:rsidR="00174D67" w:rsidRPr="004776FA" w:rsidRDefault="00174D67" w:rsidP="00174D67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Bomberg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,  E., 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Stubb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, A. (2003).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European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Union: How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does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it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works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? Oxford in New York: Oxford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University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Press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6D2B75E1" w14:textId="1C3A6B9B" w:rsidR="00174D67" w:rsidRPr="004776FA" w:rsidRDefault="00174D67" w:rsidP="00174D67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Pepin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, L. (2006).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history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European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cooperation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education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training</w:t>
            </w:r>
            <w:r w:rsidR="00F07FEE" w:rsidRPr="004776FA">
              <w:rPr>
                <w:rFonts w:asciiTheme="majorHAnsi" w:hAnsiTheme="majorHAnsi" w:cstheme="majorHAnsi"/>
                <w:sz w:val="22"/>
                <w:szCs w:val="22"/>
              </w:rPr>
              <w:t>.Bruxelles</w:t>
            </w:r>
            <w:proofErr w:type="spellEnd"/>
            <w:r w:rsidR="00F07FEE"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European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Comission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Directorat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 General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Education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Culture</w:t>
            </w:r>
            <w:proofErr w:type="spellEnd"/>
            <w:r w:rsidR="00F07FEE" w:rsidRPr="004776FA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6C9CAE5A" w14:textId="6CDC88D4" w:rsidR="00174D67" w:rsidRPr="004776FA" w:rsidRDefault="00174D67" w:rsidP="00174D67">
            <w:pPr>
              <w:spacing w:line="264" w:lineRule="auto"/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1541E2" w:rsidRPr="004776FA" w14:paraId="4892A9DE" w14:textId="77777777" w:rsidTr="00813735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3EE21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05733CF6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0F65C18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7DD6E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836C78F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1541E2" w:rsidRPr="004776FA" w14:paraId="37288204" w14:textId="77777777" w:rsidTr="00813735">
        <w:trPr>
          <w:trHeight w:val="152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7939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Cilji:</w:t>
            </w:r>
          </w:p>
          <w:p w14:paraId="2AB655CD" w14:textId="1F585ADB" w:rsidR="001541E2" w:rsidRPr="004776FA" w:rsidRDefault="001541E2" w:rsidP="001541E2">
            <w:pPr>
              <w:pStyle w:val="Telobesedila-zamik"/>
              <w:numPr>
                <w:ilvl w:val="0"/>
                <w:numId w:val="9"/>
              </w:numPr>
              <w:spacing w:after="0"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seznaniti študente z vsebino in procesom implementacije skupnih politik EU na področju izobraževanja</w:t>
            </w:r>
            <w:r w:rsidR="00F1556E"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vseživljenjskega učenja </w:t>
            </w:r>
            <w:r w:rsidR="00F1556E"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in trajnostnega razvoja </w:t>
            </w: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na sistematični in vsebinsko celovit način. </w:t>
            </w:r>
          </w:p>
          <w:p w14:paraId="00D08944" w14:textId="27CC8886" w:rsidR="001541E2" w:rsidRPr="004776FA" w:rsidRDefault="001541E2" w:rsidP="004776FA">
            <w:pPr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Razviti v študentih zmožnost prepoznavanja aktualnih problemov na pod</w:t>
            </w:r>
            <w:r w:rsidR="007724EA" w:rsidRPr="004776FA">
              <w:rPr>
                <w:rFonts w:asciiTheme="majorHAnsi" w:hAnsiTheme="majorHAnsi" w:cstheme="majorHAnsi"/>
                <w:sz w:val="22"/>
                <w:szCs w:val="22"/>
              </w:rPr>
              <w:t>r</w:t>
            </w: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očju vzgoje in izobraževanja </w:t>
            </w:r>
            <w:r w:rsidR="00F1556E"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ter vzgoje za trajnostni razvoj </w:t>
            </w:r>
            <w:r w:rsidR="007724EA" w:rsidRPr="004776FA">
              <w:rPr>
                <w:rFonts w:asciiTheme="majorHAnsi" w:hAnsiTheme="majorHAnsi" w:cstheme="majorHAnsi"/>
                <w:sz w:val="22"/>
                <w:szCs w:val="22"/>
              </w:rPr>
              <w:t>v evropskem scenariju.</w:t>
            </w:r>
          </w:p>
          <w:p w14:paraId="5B2EB132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2950AD8C" w14:textId="77777777" w:rsidR="001541E2" w:rsidRPr="004776FA" w:rsidRDefault="001541E2" w:rsidP="001541E2">
            <w:pPr>
              <w:pStyle w:val="Default"/>
              <w:numPr>
                <w:ilvl w:val="0"/>
                <w:numId w:val="9"/>
              </w:numPr>
              <w:spacing w:line="264" w:lineRule="auto"/>
              <w:rPr>
                <w:rFonts w:asciiTheme="majorHAnsi" w:eastAsia="Calibri" w:hAnsiTheme="majorHAnsi" w:cstheme="majorHAnsi"/>
                <w:color w:val="auto"/>
                <w:sz w:val="22"/>
                <w:szCs w:val="22"/>
              </w:rPr>
            </w:pPr>
            <w:r w:rsidRPr="004776FA">
              <w:rPr>
                <w:rFonts w:asciiTheme="majorHAnsi" w:eastAsia="Calibri" w:hAnsiTheme="majorHAnsi" w:cstheme="majorHAnsi"/>
                <w:color w:val="auto"/>
                <w:sz w:val="22"/>
                <w:szCs w:val="22"/>
              </w:rPr>
              <w:t>inovativno razmišljanje in delovanje v delovnem in družbenem okolju,</w:t>
            </w:r>
          </w:p>
          <w:p w14:paraId="171EA5C2" w14:textId="5847E917" w:rsidR="001541E2" w:rsidRPr="004776FA" w:rsidRDefault="001541E2" w:rsidP="001541E2">
            <w:pPr>
              <w:pStyle w:val="Default"/>
              <w:numPr>
                <w:ilvl w:val="0"/>
                <w:numId w:val="9"/>
              </w:numPr>
              <w:spacing w:line="264" w:lineRule="auto"/>
              <w:rPr>
                <w:rFonts w:asciiTheme="majorHAnsi" w:eastAsia="Calibri" w:hAnsiTheme="majorHAnsi" w:cstheme="majorHAnsi"/>
                <w:color w:val="auto"/>
                <w:sz w:val="22"/>
                <w:szCs w:val="22"/>
              </w:rPr>
            </w:pPr>
            <w:r w:rsidRPr="004776FA">
              <w:rPr>
                <w:rFonts w:asciiTheme="majorHAnsi" w:eastAsia="Calibri" w:hAnsiTheme="majorHAnsi" w:cstheme="majorHAnsi"/>
                <w:color w:val="auto"/>
                <w:sz w:val="22"/>
                <w:szCs w:val="22"/>
              </w:rPr>
              <w:t>izoblikovana zavest o nujnosti vseživljenjskega učenja in kariernega razvoja, prepoznavanje in prevzemanje pobud za lastno učenje in karierni razvoj.</w:t>
            </w:r>
          </w:p>
          <w:p w14:paraId="59C60739" w14:textId="6F3E7222" w:rsidR="00F1556E" w:rsidRPr="004776FA" w:rsidRDefault="007724EA" w:rsidP="001541E2">
            <w:pPr>
              <w:pStyle w:val="Default"/>
              <w:numPr>
                <w:ilvl w:val="0"/>
                <w:numId w:val="9"/>
              </w:numPr>
              <w:spacing w:line="264" w:lineRule="auto"/>
              <w:rPr>
                <w:rFonts w:asciiTheme="majorHAnsi" w:eastAsia="Calibri" w:hAnsiTheme="majorHAnsi" w:cstheme="majorHAnsi"/>
                <w:color w:val="auto"/>
                <w:sz w:val="22"/>
                <w:szCs w:val="22"/>
              </w:rPr>
            </w:pPr>
            <w:r w:rsidRPr="004776FA">
              <w:rPr>
                <w:rFonts w:asciiTheme="majorHAnsi" w:eastAsia="Calibri" w:hAnsiTheme="majorHAnsi" w:cstheme="majorHAnsi"/>
                <w:color w:val="auto"/>
                <w:sz w:val="22"/>
                <w:szCs w:val="22"/>
              </w:rPr>
              <w:t>o</w:t>
            </w:r>
            <w:r w:rsidR="00F1556E" w:rsidRPr="004776FA">
              <w:rPr>
                <w:rFonts w:asciiTheme="majorHAnsi" w:eastAsia="Calibri" w:hAnsiTheme="majorHAnsi" w:cstheme="majorHAnsi"/>
                <w:color w:val="auto"/>
                <w:sz w:val="22"/>
                <w:szCs w:val="22"/>
              </w:rPr>
              <w:t xml:space="preserve">zaveščenost o izzivih trajnostnega razvoja in vzgoje za trajnostni razvoj </w:t>
            </w:r>
            <w:r w:rsidRPr="004776FA">
              <w:rPr>
                <w:rFonts w:asciiTheme="majorHAnsi" w:eastAsia="Calibri" w:hAnsiTheme="majorHAnsi" w:cstheme="majorHAnsi"/>
                <w:color w:val="auto"/>
                <w:sz w:val="22"/>
                <w:szCs w:val="22"/>
              </w:rPr>
              <w:t>.</w:t>
            </w:r>
          </w:p>
          <w:p w14:paraId="0DC9CB69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18D3D02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Predmetno-specifične kompetence:</w:t>
            </w:r>
          </w:p>
          <w:p w14:paraId="726A429A" w14:textId="49AD6CC0" w:rsidR="001541E2" w:rsidRPr="004776FA" w:rsidRDefault="001541E2" w:rsidP="001541E2">
            <w:pPr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razumevanje skupnih izhodišč in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nacionalih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posebnosti vzgojno izobraževalnih sistemov članic EU,  </w:t>
            </w:r>
          </w:p>
          <w:p w14:paraId="1D31D8E5" w14:textId="0D2909DF" w:rsidR="007724EA" w:rsidRPr="004776FA" w:rsidRDefault="007724EA" w:rsidP="001541E2">
            <w:pPr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razumevanje skupnih izhodišč za trajnostni razvoj,</w:t>
            </w:r>
          </w:p>
          <w:p w14:paraId="7189F5B8" w14:textId="77777777" w:rsidR="001541E2" w:rsidRPr="004776FA" w:rsidRDefault="001541E2" w:rsidP="001541E2">
            <w:pPr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razumevanje skupnih ogrodij izobraževalnih sistemov članic EU,  </w:t>
            </w:r>
          </w:p>
          <w:p w14:paraId="54A483B6" w14:textId="77777777" w:rsidR="001541E2" w:rsidRPr="004776FA" w:rsidRDefault="001541E2" w:rsidP="001541E2">
            <w:pPr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poznavanje evropskih usmeritev, ki vplivajo na delovanje vzgojno-izobraževalnih zavodov,</w:t>
            </w:r>
          </w:p>
          <w:p w14:paraId="465DBE4D" w14:textId="77777777" w:rsidR="001541E2" w:rsidRPr="004776FA" w:rsidRDefault="001541E2" w:rsidP="001541E2">
            <w:pPr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poznavanje finančnih mehanizmov EU za področje vzgoje in izobraževanja,</w:t>
            </w:r>
          </w:p>
          <w:p w14:paraId="155A5A01" w14:textId="77777777" w:rsidR="001541E2" w:rsidRPr="004776FA" w:rsidRDefault="001541E2" w:rsidP="001541E2">
            <w:pPr>
              <w:pStyle w:val="Vnos"/>
              <w:numPr>
                <w:ilvl w:val="0"/>
                <w:numId w:val="9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sodelovanje s strokovnimi delavci in različnimi institucijami na področju mednarodnega sodelovanja pri projektih financiranih z evropskimi sredstvi.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3B9D86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EA41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</w:t>
            </w: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2225B1E2" w14:textId="6C9E431C" w:rsidR="001541E2" w:rsidRPr="004776FA" w:rsidRDefault="001541E2" w:rsidP="001541E2">
            <w:pPr>
              <w:numPr>
                <w:ilvl w:val="0"/>
                <w:numId w:val="11"/>
              </w:numPr>
              <w:spacing w:line="264" w:lineRule="auto"/>
              <w:ind w:hanging="357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to inform the students about the content and the process of implementation of common EU policies in the area of education</w:t>
            </w:r>
            <w:r w:rsidR="00F1556E"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, </w:t>
            </w: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lifelong </w:t>
            </w:r>
            <w:proofErr w:type="gramStart"/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learning </w:t>
            </w:r>
            <w:r w:rsidR="00F1556E"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and</w:t>
            </w:r>
            <w:proofErr w:type="gramEnd"/>
            <w:r w:rsidR="00F1556E"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sustainable development </w:t>
            </w: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 a systematic and comprehensive way;</w:t>
            </w:r>
          </w:p>
          <w:p w14:paraId="1B25DEBB" w14:textId="0E817F7D" w:rsidR="001541E2" w:rsidRPr="004776FA" w:rsidRDefault="001541E2" w:rsidP="001541E2">
            <w:pPr>
              <w:numPr>
                <w:ilvl w:val="0"/>
                <w:numId w:val="11"/>
              </w:numPr>
              <w:spacing w:line="264" w:lineRule="auto"/>
              <w:ind w:hanging="357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to develop students’ capacity of recognising the current problems in the area of education </w:t>
            </w:r>
            <w:r w:rsidR="00F1556E"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and education for sustainable development </w:t>
            </w: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at European level.</w:t>
            </w:r>
          </w:p>
          <w:p w14:paraId="16DE652F" w14:textId="77777777" w:rsidR="001541E2" w:rsidRPr="004776FA" w:rsidRDefault="001541E2" w:rsidP="00813735">
            <w:pPr>
              <w:spacing w:line="264" w:lineRule="auto"/>
              <w:ind w:hanging="357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6CDC66DB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</w:t>
            </w: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5E62D4E5" w14:textId="77777777" w:rsidR="001541E2" w:rsidRPr="004776FA" w:rsidRDefault="001541E2" w:rsidP="001541E2">
            <w:pPr>
              <w:numPr>
                <w:ilvl w:val="0"/>
                <w:numId w:val="12"/>
              </w:numPr>
              <w:spacing w:line="264" w:lineRule="auto"/>
              <w:ind w:hanging="357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innovative thinking and functioning in working and social environment;</w:t>
            </w:r>
          </w:p>
          <w:p w14:paraId="108E406B" w14:textId="6218CE76" w:rsidR="001541E2" w:rsidRPr="004776FA" w:rsidRDefault="001541E2" w:rsidP="001541E2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formed awareness of the necessity of lifelong learning and career development, identifying and taking initiatives for their own learning and career development.</w:t>
            </w:r>
          </w:p>
          <w:p w14:paraId="6CB57974" w14:textId="0B2B2BF8" w:rsidR="00F1556E" w:rsidRPr="004776FA" w:rsidRDefault="00F1556E" w:rsidP="001541E2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Awareness about </w:t>
            </w:r>
            <w:r w:rsidR="00AB7023"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the challenges of sustainable development and education for sustainable development.  </w:t>
            </w:r>
          </w:p>
          <w:p w14:paraId="3C49F993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7CF858C9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5E7315CC" w14:textId="059AE8B6" w:rsidR="001541E2" w:rsidRPr="004776FA" w:rsidRDefault="001541E2" w:rsidP="001541E2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common platforms and national specificities of educational systems of the EU member states;</w:t>
            </w:r>
          </w:p>
          <w:p w14:paraId="22DE342F" w14:textId="7D2E2120" w:rsidR="007724EA" w:rsidRPr="004776FA" w:rsidRDefault="007724EA" w:rsidP="001541E2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 xml:space="preserve">Understanding common platforms for sustainable development; </w:t>
            </w:r>
          </w:p>
          <w:p w14:paraId="001819D7" w14:textId="77777777" w:rsidR="001541E2" w:rsidRPr="004776FA" w:rsidRDefault="001541E2" w:rsidP="001541E2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common frameworks of EU members’ education systems;</w:t>
            </w:r>
          </w:p>
          <w:p w14:paraId="37A401B5" w14:textId="77777777" w:rsidR="001541E2" w:rsidRPr="004776FA" w:rsidRDefault="001541E2" w:rsidP="001541E2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of European policies that affect the functioning of educational institutions;</w:t>
            </w:r>
          </w:p>
          <w:p w14:paraId="29E243DD" w14:textId="77777777" w:rsidR="001541E2" w:rsidRPr="004776FA" w:rsidRDefault="001541E2" w:rsidP="001541E2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of the EU funding mechanisms in the field of education;</w:t>
            </w:r>
          </w:p>
          <w:p w14:paraId="685244DB" w14:textId="77777777" w:rsidR="001541E2" w:rsidRPr="004776FA" w:rsidRDefault="001541E2" w:rsidP="001541E2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Cooperation with professionals and various institutions in the field of international cooperation in the projects financed by European funds.</w:t>
            </w:r>
          </w:p>
        </w:tc>
      </w:tr>
      <w:tr w:rsidR="001541E2" w:rsidRPr="004776FA" w14:paraId="54FA8D52" w14:textId="77777777" w:rsidTr="00813735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0A1FB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122DB73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1498645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CB0E773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BED35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3B80091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1541E2" w:rsidRPr="004776FA" w14:paraId="0978648B" w14:textId="77777777" w:rsidTr="004776FA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0C6A0B" w14:textId="77777777" w:rsidR="001541E2" w:rsidRPr="004776FA" w:rsidRDefault="001541E2" w:rsidP="004776FA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razumevanje:</w:t>
            </w:r>
          </w:p>
          <w:p w14:paraId="164CE703" w14:textId="77777777" w:rsidR="001541E2" w:rsidRPr="004776FA" w:rsidRDefault="001541E2" w:rsidP="004776FA">
            <w:pPr>
              <w:pStyle w:val="Vnos"/>
              <w:spacing w:line="264" w:lineRule="auto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</w:p>
          <w:p w14:paraId="1F472EB7" w14:textId="4090623D" w:rsidR="001541E2" w:rsidRPr="004776FA" w:rsidRDefault="001541E2" w:rsidP="004776FA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pozna in razume skupne evropske politike na področju izobraževanja in vseživljenjskega učenja,</w:t>
            </w:r>
          </w:p>
          <w:p w14:paraId="7E159A8B" w14:textId="40B27F14" w:rsidR="007724EA" w:rsidRPr="004776FA" w:rsidRDefault="007724EA" w:rsidP="004776FA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pozna in razume izzive trajnostnega razvoja</w:t>
            </w:r>
          </w:p>
          <w:p w14:paraId="08D7E70B" w14:textId="77777777" w:rsidR="001541E2" w:rsidRPr="004776FA" w:rsidRDefault="001541E2" w:rsidP="004776FA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pozna skupna izhodišča in posebnosti vzgojno izobraževalnih sistemov članic EU, </w:t>
            </w:r>
          </w:p>
          <w:p w14:paraId="5DC74C30" w14:textId="77777777" w:rsidR="001541E2" w:rsidRPr="004776FA" w:rsidRDefault="001541E2" w:rsidP="004776FA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je seznanjen/a z evropskimi integracijskimi procesi. </w:t>
            </w:r>
          </w:p>
          <w:p w14:paraId="41C2BA4F" w14:textId="77777777" w:rsidR="001541E2" w:rsidRPr="004776FA" w:rsidRDefault="001541E2" w:rsidP="004776FA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6723F9D" w14:textId="77777777" w:rsidR="001541E2" w:rsidRPr="004776FA" w:rsidRDefault="001541E2" w:rsidP="004776FA">
            <w:pPr>
              <w:pStyle w:val="Vnos"/>
              <w:spacing w:line="264" w:lineRule="auto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</w:p>
          <w:p w14:paraId="47FF5ED9" w14:textId="77777777" w:rsidR="001541E2" w:rsidRPr="004776FA" w:rsidRDefault="001541E2" w:rsidP="004776FA">
            <w:pPr>
              <w:pStyle w:val="Vnos"/>
              <w:spacing w:line="264" w:lineRule="auto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Študent/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</w:p>
          <w:p w14:paraId="2AE68B7E" w14:textId="77777777" w:rsidR="001541E2" w:rsidRPr="004776FA" w:rsidRDefault="001541E2" w:rsidP="004776FA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upošteva skupne evropske politike na področju izobraževanja in vseživljenjskega učenja pri izvajanju poklicnih dejavnosti,</w:t>
            </w:r>
          </w:p>
          <w:p w14:paraId="5D6DB7C7" w14:textId="77777777" w:rsidR="007724EA" w:rsidRPr="004776FA" w:rsidRDefault="001541E2" w:rsidP="004776FA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pozna programe EU za mednarodno sodelovanje in instrumente za promocijo mobilnosti učiteljev in učencev</w:t>
            </w:r>
            <w:r w:rsidR="007724EA"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</w:p>
          <w:p w14:paraId="69822063" w14:textId="55302BA0" w:rsidR="001541E2" w:rsidRPr="004776FA" w:rsidRDefault="007724EA" w:rsidP="004776FA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je zmožen vključevati elemente trajnostnega razvoja v vzgojno-izobraževalno delo.</w:t>
            </w:r>
            <w:r w:rsidR="001541E2"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402157F9" w14:textId="77777777" w:rsidR="001541E2" w:rsidRPr="004776FA" w:rsidRDefault="001541E2" w:rsidP="004776FA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A38B569" w14:textId="77777777" w:rsidR="001541E2" w:rsidRPr="004776FA" w:rsidRDefault="001541E2" w:rsidP="004776FA">
            <w:pPr>
              <w:pStyle w:val="Vnos"/>
              <w:spacing w:line="264" w:lineRule="auto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</w:p>
          <w:p w14:paraId="4C9461B3" w14:textId="77777777" w:rsidR="001541E2" w:rsidRPr="004776FA" w:rsidRDefault="001541E2" w:rsidP="004776FA">
            <w:pPr>
              <w:pStyle w:val="Vnos"/>
              <w:spacing w:line="264" w:lineRule="auto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Študent/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</w:p>
          <w:p w14:paraId="5970AF8C" w14:textId="77777777" w:rsidR="007724EA" w:rsidRPr="004776FA" w:rsidRDefault="001541E2" w:rsidP="004776FA">
            <w:pPr>
              <w:pStyle w:val="Vnos"/>
              <w:numPr>
                <w:ilvl w:val="0"/>
                <w:numId w:val="5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je sposoben/-na kritičnega ovrednotenja izobraževalnih procesov v luči skupnih evropskih politik</w:t>
            </w:r>
            <w:r w:rsidR="007724EA"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</w:p>
          <w:p w14:paraId="7374E0B9" w14:textId="19048AB2" w:rsidR="001541E2" w:rsidRPr="004776FA" w:rsidRDefault="007724EA" w:rsidP="004776FA">
            <w:pPr>
              <w:pStyle w:val="Vnos"/>
              <w:numPr>
                <w:ilvl w:val="0"/>
                <w:numId w:val="5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je zmožen kritičnega ovrednotenja  izobraževalnih procesov v luči trajnostnega razvoja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DE0B19" w14:textId="77777777" w:rsidR="001541E2" w:rsidRPr="004776FA" w:rsidRDefault="001541E2" w:rsidP="004776FA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25C9B85" w14:textId="77777777" w:rsidR="001541E2" w:rsidRPr="004776FA" w:rsidRDefault="001541E2" w:rsidP="004776FA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5C70434" w14:textId="77777777" w:rsidR="001541E2" w:rsidRPr="004776FA" w:rsidRDefault="001541E2" w:rsidP="004776FA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EBEC" w14:textId="77777777" w:rsidR="001541E2" w:rsidRPr="004776FA" w:rsidRDefault="001541E2" w:rsidP="004776FA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6E7F9CF1" w14:textId="77777777" w:rsidR="001541E2" w:rsidRPr="004776FA" w:rsidRDefault="001541E2" w:rsidP="004776FA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30B4AC15" w14:textId="15B357FF" w:rsidR="001541E2" w:rsidRPr="004776FA" w:rsidRDefault="001541E2" w:rsidP="004776FA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 and understand common European policies in the field of education and lifelong learning;</w:t>
            </w:r>
          </w:p>
          <w:p w14:paraId="1C439E84" w14:textId="0A6FFF1E" w:rsidR="007724EA" w:rsidRPr="004776FA" w:rsidRDefault="007724EA" w:rsidP="004776FA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 and understand the challenges of sustainable development</w:t>
            </w:r>
          </w:p>
          <w:p w14:paraId="1E3A7613" w14:textId="77777777" w:rsidR="001541E2" w:rsidRPr="004776FA" w:rsidRDefault="001541E2" w:rsidP="004776FA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are familiar with common platforms and specificities of educational systems of the EU member states;</w:t>
            </w:r>
          </w:p>
          <w:p w14:paraId="43D08594" w14:textId="77777777" w:rsidR="001541E2" w:rsidRPr="004776FA" w:rsidRDefault="001541E2" w:rsidP="004776FA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are informed about European integration processes.</w:t>
            </w:r>
          </w:p>
          <w:p w14:paraId="31A14DF7" w14:textId="77777777" w:rsidR="001541E2" w:rsidRPr="004776FA" w:rsidRDefault="001541E2" w:rsidP="004776FA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Application</w:t>
            </w: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1438D659" w14:textId="77777777" w:rsidR="001541E2" w:rsidRPr="004776FA" w:rsidRDefault="001541E2" w:rsidP="004776FA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6383D119" w14:textId="77777777" w:rsidR="001541E2" w:rsidRPr="004776FA" w:rsidRDefault="001541E2" w:rsidP="004776FA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take account of the common European policy in the field of education and lifelong learning in the implementation of professional activities;</w:t>
            </w:r>
          </w:p>
          <w:p w14:paraId="2E1B0E2C" w14:textId="77777777" w:rsidR="007724EA" w:rsidRPr="004776FA" w:rsidRDefault="001541E2" w:rsidP="004776FA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are familiar with EU programmes for international cooperation and instruments to promote the mobility of teachers and students</w:t>
            </w:r>
            <w:r w:rsidR="007724EA"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, </w:t>
            </w:r>
          </w:p>
          <w:p w14:paraId="52F991D5" w14:textId="2AEB088A" w:rsidR="001541E2" w:rsidRPr="004776FA" w:rsidRDefault="007724EA" w:rsidP="004776FA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is able to include sustainable developmental elements in the educational work</w:t>
            </w:r>
            <w:r w:rsidR="001541E2"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  <w:p w14:paraId="4B5C8BD8" w14:textId="77777777" w:rsidR="001541E2" w:rsidRPr="004776FA" w:rsidRDefault="001541E2" w:rsidP="004776FA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386DB3C9" w14:textId="77777777" w:rsidR="001541E2" w:rsidRPr="004776FA" w:rsidRDefault="001541E2" w:rsidP="004776FA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Reflection:</w:t>
            </w:r>
          </w:p>
          <w:p w14:paraId="63970973" w14:textId="77777777" w:rsidR="001541E2" w:rsidRPr="004776FA" w:rsidRDefault="001541E2" w:rsidP="004776FA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34525C0B" w14:textId="1BD8C600" w:rsidR="001541E2" w:rsidRPr="004776FA" w:rsidRDefault="001541E2" w:rsidP="004776FA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are able to critically evaluate educational process in the light of common EU policies.</w:t>
            </w:r>
          </w:p>
          <w:p w14:paraId="188034DB" w14:textId="46A069D8" w:rsidR="001541E2" w:rsidRPr="004776FA" w:rsidRDefault="007724EA" w:rsidP="004776FA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are able to critically evaluate educational process in the light of sustainable development. </w:t>
            </w:r>
          </w:p>
        </w:tc>
      </w:tr>
      <w:tr w:rsidR="001541E2" w:rsidRPr="004776FA" w14:paraId="270E0AC2" w14:textId="77777777" w:rsidTr="004776FA">
        <w:tc>
          <w:tcPr>
            <w:tcW w:w="47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B5D7B3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D20D880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01E849C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DD233E8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E1FF3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2BC90DB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1541E2" w:rsidRPr="004776FA" w14:paraId="7F31431B" w14:textId="77777777" w:rsidTr="00813735">
        <w:trPr>
          <w:trHeight w:val="1462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8F37" w14:textId="77777777" w:rsidR="001541E2" w:rsidRPr="004776FA" w:rsidRDefault="001541E2" w:rsidP="001541E2">
            <w:pPr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Predavanja, </w:t>
            </w:r>
          </w:p>
          <w:p w14:paraId="2FE6098C" w14:textId="77777777" w:rsidR="001541E2" w:rsidRPr="004776FA" w:rsidRDefault="001541E2" w:rsidP="001541E2">
            <w:pPr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študij literature,</w:t>
            </w:r>
          </w:p>
          <w:p w14:paraId="27090E29" w14:textId="77777777" w:rsidR="001541E2" w:rsidRPr="004776FA" w:rsidRDefault="001541E2" w:rsidP="001541E2">
            <w:pPr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seminarsko delo,</w:t>
            </w:r>
          </w:p>
          <w:p w14:paraId="21710D9E" w14:textId="5B9CBD48" w:rsidR="001541E2" w:rsidRPr="004776FA" w:rsidRDefault="001541E2" w:rsidP="001541E2">
            <w:pPr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projektno delo,</w:t>
            </w:r>
          </w:p>
          <w:p w14:paraId="27164AC0" w14:textId="294D69BE" w:rsidR="006D644E" w:rsidRPr="004776FA" w:rsidRDefault="006D644E" w:rsidP="001541E2">
            <w:pPr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analiza primerov</w:t>
            </w:r>
            <w:r w:rsidR="00F1556E"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</w:p>
          <w:p w14:paraId="6AFA318C" w14:textId="6BF4DEA2" w:rsidR="006D644E" w:rsidRPr="004776FA" w:rsidRDefault="006D644E" w:rsidP="001541E2">
            <w:pPr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igra vlog</w:t>
            </w:r>
            <w:r w:rsidR="00F1556E" w:rsidRPr="004776FA"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09242E42" w14:textId="77777777" w:rsidR="001541E2" w:rsidRPr="004776FA" w:rsidRDefault="001541E2" w:rsidP="001541E2">
            <w:pPr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vaje v manjših skupinah.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0F54DF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C003" w14:textId="77777777" w:rsidR="001541E2" w:rsidRPr="004776FA" w:rsidRDefault="001541E2" w:rsidP="001541E2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lectures,</w:t>
            </w:r>
          </w:p>
          <w:p w14:paraId="0CCDF422" w14:textId="77777777" w:rsidR="001541E2" w:rsidRPr="004776FA" w:rsidRDefault="001541E2" w:rsidP="001541E2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studying literature,</w:t>
            </w:r>
          </w:p>
          <w:p w14:paraId="541B62F1" w14:textId="77777777" w:rsidR="001541E2" w:rsidRPr="004776FA" w:rsidRDefault="001541E2" w:rsidP="001541E2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seminar work,</w:t>
            </w:r>
          </w:p>
          <w:p w14:paraId="39AF96ED" w14:textId="77777777" w:rsidR="001541E2" w:rsidRPr="004776FA" w:rsidRDefault="001541E2" w:rsidP="001541E2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project work,</w:t>
            </w:r>
          </w:p>
          <w:p w14:paraId="5FD35F2B" w14:textId="5E498F8D" w:rsidR="00F1556E" w:rsidRPr="004776FA" w:rsidRDefault="00F1556E" w:rsidP="001541E2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case analysis,</w:t>
            </w:r>
          </w:p>
          <w:p w14:paraId="7791500A" w14:textId="77777777" w:rsidR="00F1556E" w:rsidRPr="004776FA" w:rsidRDefault="00F1556E" w:rsidP="001541E2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role playing</w:t>
            </w:r>
          </w:p>
          <w:p w14:paraId="203DD56C" w14:textId="4714F99A" w:rsidR="001541E2" w:rsidRPr="004776FA" w:rsidRDefault="00F1556E" w:rsidP="00F1556E">
            <w:pPr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tutorials in smaller groups.</w:t>
            </w:r>
            <w:r w:rsidR="001541E2" w:rsidRPr="004776FA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</w:p>
        </w:tc>
      </w:tr>
      <w:tr w:rsidR="001541E2" w:rsidRPr="004776FA" w14:paraId="362F03C4" w14:textId="77777777" w:rsidTr="00813735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86FD3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316C5CC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AEFC47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5310E91D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BD5A7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8D03286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1541E2" w:rsidRPr="004776FA" w14:paraId="38BAB357" w14:textId="77777777" w:rsidTr="00813735">
        <w:trPr>
          <w:trHeight w:val="409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3BD0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</w:t>
            </w:r>
          </w:p>
          <w:p w14:paraId="37F36A96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04CD609" w14:textId="77777777" w:rsidR="001541E2" w:rsidRPr="004776FA" w:rsidRDefault="001541E2" w:rsidP="001541E2">
            <w:pPr>
              <w:pStyle w:val="Vnos"/>
              <w:numPr>
                <w:ilvl w:val="0"/>
                <w:numId w:val="7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Pisni izpit,</w:t>
            </w:r>
          </w:p>
          <w:p w14:paraId="6EBBCD11" w14:textId="77777777" w:rsidR="001541E2" w:rsidRPr="004776FA" w:rsidRDefault="001541E2" w:rsidP="001541E2">
            <w:pPr>
              <w:pStyle w:val="Vnos"/>
              <w:numPr>
                <w:ilvl w:val="0"/>
                <w:numId w:val="7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seminarska naloga s predstavitvijo.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6EF0D" w14:textId="77777777" w:rsidR="001541E2" w:rsidRPr="004776FA" w:rsidRDefault="001541E2" w:rsidP="00813735">
            <w:pPr>
              <w:pStyle w:val="Vnos"/>
              <w:spacing w:line="264" w:lineRule="auto"/>
              <w:ind w:left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60 %</w:t>
            </w:r>
          </w:p>
          <w:p w14:paraId="45FD9286" w14:textId="77777777" w:rsidR="001541E2" w:rsidRPr="004776FA" w:rsidRDefault="001541E2" w:rsidP="00813735">
            <w:pPr>
              <w:pStyle w:val="Vnos"/>
              <w:spacing w:line="264" w:lineRule="auto"/>
              <w:ind w:left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FF7D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71582BF5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E9B5621" w14:textId="77777777" w:rsidR="001541E2" w:rsidRPr="004776FA" w:rsidRDefault="001541E2" w:rsidP="001541E2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written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exam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08442135" w14:textId="77777777" w:rsidR="001541E2" w:rsidRPr="004776FA" w:rsidRDefault="001541E2" w:rsidP="001541E2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seminar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paper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presentation</w:t>
            </w:r>
            <w:proofErr w:type="spellEnd"/>
            <w:r w:rsidRPr="004776FA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1541E2" w:rsidRPr="004776FA" w14:paraId="585B1BE7" w14:textId="77777777" w:rsidTr="00813735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7ED636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3C975C5" w14:textId="77777777" w:rsidR="001541E2" w:rsidRPr="004776FA" w:rsidRDefault="001541E2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4776F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  <w:p w14:paraId="35ECCC01" w14:textId="5239F06D" w:rsidR="007C327C" w:rsidRPr="004776FA" w:rsidRDefault="007C327C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1541E2" w:rsidRPr="004776FA" w14:paraId="502A3585" w14:textId="77777777" w:rsidTr="00813735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3486" w14:textId="4E31DB01" w:rsidR="004D2C35" w:rsidRPr="004776FA" w:rsidRDefault="007C327C" w:rsidP="004776FA">
            <w:pPr>
              <w:pStyle w:val="Odstavekseznama"/>
              <w:numPr>
                <w:ilvl w:val="0"/>
                <w:numId w:val="14"/>
              </w:numPr>
              <w:spacing w:line="264" w:lineRule="auto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MEZGEC, M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(2019)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Cross-border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higher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education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for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primary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school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teachers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: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the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case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at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the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italo-slovene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border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 </w:t>
            </w:r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Razprave in gradivo : revija za narodnostna vprašanja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83, str. 21-34. </w:t>
            </w:r>
          </w:p>
          <w:p w14:paraId="2642CFF9" w14:textId="7B761AFF" w:rsidR="007C327C" w:rsidRPr="004776FA" w:rsidRDefault="007C327C" w:rsidP="004776FA">
            <w:pPr>
              <w:pStyle w:val="Odstavekseznama"/>
              <w:numPr>
                <w:ilvl w:val="0"/>
                <w:numId w:val="14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MEZGEC, M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.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, BALOH, B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.(2021)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. Študijski in profesionalni prehodi zamejskih Slovencev iz Italije : primer študentov Pedagoške fakultete Univerze na Primorskem. V RUTAR, S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.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(ur.), et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al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. </w:t>
            </w:r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>Prehodi v različnih socialnih in izobraževalnih okoljih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. Koper: Založba Univerze na Primorskem, 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s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tr. 435-451. </w:t>
            </w:r>
          </w:p>
          <w:p w14:paraId="5F007559" w14:textId="77777777" w:rsidR="004D2C35" w:rsidRPr="004776FA" w:rsidRDefault="007C327C" w:rsidP="004776FA">
            <w:pPr>
              <w:pStyle w:val="Odstavekseznama"/>
              <w:numPr>
                <w:ilvl w:val="0"/>
                <w:numId w:val="14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KRMAC, N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.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, KOVAČIČ KUZMIČ, M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.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, MEZGEC, M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.(2021).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Čezmejni študentje na UP PEF : izkušnje in izzivi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.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V OMELČENKO, S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.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(ur.). </w:t>
            </w:r>
            <w:proofErr w:type="spellStart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>Škilʹni</w:t>
            </w:r>
            <w:proofErr w:type="spellEnd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>perspektyvy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Bakhmut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Donbaskyj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deržavnyj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pedagogičnyj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univerzitet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Horlivs'kyj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instytut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inozemnih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mov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s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tr. 155-176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. </w:t>
            </w:r>
          </w:p>
          <w:p w14:paraId="6479B89F" w14:textId="77777777" w:rsidR="007C327C" w:rsidRPr="004776FA" w:rsidRDefault="007C327C" w:rsidP="004776FA">
            <w:pPr>
              <w:pStyle w:val="Odstavekseznama"/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eastAsia="it-IT"/>
              </w:rPr>
            </w:pP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MEZGEC, M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.(2018).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Internationalisation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curriculum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: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case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primary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school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study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programmes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Slovenia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. V KOPAS-VUKAŠINOVIĆ, E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. &amp;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LEPIČNIK-VODOPIVEC, J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. 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(ur.). </w:t>
            </w:r>
            <w:proofErr w:type="spellStart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>Innovative</w:t>
            </w:r>
            <w:proofErr w:type="spellEnd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>models</w:t>
            </w:r>
            <w:proofErr w:type="spellEnd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>system</w:t>
            </w:r>
            <w:proofErr w:type="spellEnd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>university</w:t>
            </w:r>
            <w:proofErr w:type="spellEnd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 xml:space="preserve"> : </w:t>
            </w:r>
            <w:proofErr w:type="spellStart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>opportunities</w:t>
            </w:r>
            <w:proofErr w:type="spellEnd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>challenges</w:t>
            </w:r>
            <w:proofErr w:type="spellEnd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eastAsia="sl-SI"/>
              </w:rPr>
              <w:t>dilemmas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Jagodina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University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Kragujevac,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Faculty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; Koper: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University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Primorska,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Faculty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r w:rsidR="004D2C35"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st</w:t>
            </w: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r. 207-220.</w:t>
            </w:r>
          </w:p>
          <w:p w14:paraId="510BE3AD" w14:textId="57E4E1E0" w:rsidR="00F1556E" w:rsidRPr="004776FA" w:rsidRDefault="00F1556E" w:rsidP="004776FA">
            <w:pPr>
              <w:pStyle w:val="Odstavekseznama"/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eastAsia="it-IT"/>
              </w:rPr>
            </w:pPr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Lepičnik Vodopivec J., Mezgec M., </w:t>
            </w:r>
            <w:proofErr w:type="spellStart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Šindić</w:t>
            </w:r>
            <w:proofErr w:type="spellEnd"/>
            <w:r w:rsidRPr="004776FA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A., 2023, Pojmovanje trajnosti in njeno uresničevanje v realnem vrtčevskem okolju z vidika vzgojiteljic. V J. Lepičnik Vodopivec in M. Mezgec (ur.) Vseživljenjsko učenje odraslih za trajnostni razvoj in digitalni preboj. Koper: Založba Univerze na Primorskem. </w:t>
            </w:r>
          </w:p>
        </w:tc>
      </w:tr>
    </w:tbl>
    <w:p w14:paraId="7E5408B4" w14:textId="77777777" w:rsidR="004A0E84" w:rsidRPr="004776FA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4776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A7751"/>
    <w:multiLevelType w:val="hybridMultilevel"/>
    <w:tmpl w:val="5C882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87A23"/>
    <w:multiLevelType w:val="multilevel"/>
    <w:tmpl w:val="E8103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907421"/>
    <w:multiLevelType w:val="hybridMultilevel"/>
    <w:tmpl w:val="D9C27CEC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57CF2"/>
    <w:multiLevelType w:val="hybridMultilevel"/>
    <w:tmpl w:val="690460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72447"/>
    <w:multiLevelType w:val="hybridMultilevel"/>
    <w:tmpl w:val="ED4C1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640CC"/>
    <w:multiLevelType w:val="hybridMultilevel"/>
    <w:tmpl w:val="30B85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F263D5"/>
    <w:multiLevelType w:val="hybridMultilevel"/>
    <w:tmpl w:val="3F843C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AC7403"/>
    <w:multiLevelType w:val="hybridMultilevel"/>
    <w:tmpl w:val="31CE3D2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225EBB3C">
      <w:start w:val="3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F20AC9"/>
    <w:multiLevelType w:val="hybridMultilevel"/>
    <w:tmpl w:val="4BE880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FD3CB4"/>
    <w:multiLevelType w:val="hybridMultilevel"/>
    <w:tmpl w:val="245418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E74589"/>
    <w:multiLevelType w:val="hybridMultilevel"/>
    <w:tmpl w:val="1C00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F7438"/>
    <w:multiLevelType w:val="hybridMultilevel"/>
    <w:tmpl w:val="A18E77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715119"/>
    <w:multiLevelType w:val="hybridMultilevel"/>
    <w:tmpl w:val="E39EAD9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471570"/>
    <w:multiLevelType w:val="hybridMultilevel"/>
    <w:tmpl w:val="18B07A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3"/>
  </w:num>
  <w:num w:numId="5">
    <w:abstractNumId w:val="13"/>
  </w:num>
  <w:num w:numId="6">
    <w:abstractNumId w:val="7"/>
  </w:num>
  <w:num w:numId="7">
    <w:abstractNumId w:val="5"/>
  </w:num>
  <w:num w:numId="8">
    <w:abstractNumId w:val="1"/>
  </w:num>
  <w:num w:numId="9">
    <w:abstractNumId w:val="9"/>
  </w:num>
  <w:num w:numId="10">
    <w:abstractNumId w:val="2"/>
  </w:num>
  <w:num w:numId="11">
    <w:abstractNumId w:val="10"/>
  </w:num>
  <w:num w:numId="12">
    <w:abstractNumId w:val="4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1E2"/>
    <w:rsid w:val="0005244A"/>
    <w:rsid w:val="000A3FF5"/>
    <w:rsid w:val="00101D40"/>
    <w:rsid w:val="00115671"/>
    <w:rsid w:val="001541E2"/>
    <w:rsid w:val="00174D67"/>
    <w:rsid w:val="001E1204"/>
    <w:rsid w:val="00206060"/>
    <w:rsid w:val="00235D36"/>
    <w:rsid w:val="00302F83"/>
    <w:rsid w:val="00332C9B"/>
    <w:rsid w:val="00374833"/>
    <w:rsid w:val="00455068"/>
    <w:rsid w:val="004776FA"/>
    <w:rsid w:val="004A0E84"/>
    <w:rsid w:val="004B7AEB"/>
    <w:rsid w:val="004D2C35"/>
    <w:rsid w:val="004D76E0"/>
    <w:rsid w:val="00503D64"/>
    <w:rsid w:val="00533718"/>
    <w:rsid w:val="00651570"/>
    <w:rsid w:val="006665A0"/>
    <w:rsid w:val="00676424"/>
    <w:rsid w:val="00687DF8"/>
    <w:rsid w:val="00691138"/>
    <w:rsid w:val="006B25DE"/>
    <w:rsid w:val="006D5DBE"/>
    <w:rsid w:val="006D644E"/>
    <w:rsid w:val="00700680"/>
    <w:rsid w:val="0074749E"/>
    <w:rsid w:val="00763ABD"/>
    <w:rsid w:val="007724EA"/>
    <w:rsid w:val="007733A8"/>
    <w:rsid w:val="007A45A6"/>
    <w:rsid w:val="007C327C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B7023"/>
    <w:rsid w:val="00AD79C9"/>
    <w:rsid w:val="00B83FBD"/>
    <w:rsid w:val="00BB4190"/>
    <w:rsid w:val="00BB5292"/>
    <w:rsid w:val="00C02B53"/>
    <w:rsid w:val="00C12179"/>
    <w:rsid w:val="00C6311D"/>
    <w:rsid w:val="00CA4561"/>
    <w:rsid w:val="00D33489"/>
    <w:rsid w:val="00D40401"/>
    <w:rsid w:val="00D440DE"/>
    <w:rsid w:val="00D838CF"/>
    <w:rsid w:val="00D90BE6"/>
    <w:rsid w:val="00DB52AF"/>
    <w:rsid w:val="00DF6D83"/>
    <w:rsid w:val="00E30C8C"/>
    <w:rsid w:val="00E35AAF"/>
    <w:rsid w:val="00E563DB"/>
    <w:rsid w:val="00E7431C"/>
    <w:rsid w:val="00E9393C"/>
    <w:rsid w:val="00F07FEE"/>
    <w:rsid w:val="00F1556E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3C9F0"/>
  <w15:chartTrackingRefBased/>
  <w15:docId w15:val="{8C30389E-05C8-45E7-B48E-DECEB74CE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541E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1541E2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541E2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541E2"/>
    <w:rPr>
      <w:rFonts w:ascii="Arial" w:eastAsia="Times New Roman" w:hAnsi="Arial" w:cs="Times New Roman"/>
      <w:sz w:val="24"/>
      <w:szCs w:val="20"/>
      <w:lang w:val="sl-SI"/>
    </w:rPr>
  </w:style>
  <w:style w:type="paragraph" w:customStyle="1" w:styleId="Default">
    <w:name w:val="Default"/>
    <w:rsid w:val="001541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l-SI"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7C327C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4D2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11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833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065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DF0CA2-1417-42AF-9790-412239F878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415FD2-C84A-4B4C-B440-E45692407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1445</Words>
  <Characters>8242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2024-08-27T12:12:00Z</dcterms:created>
  <dcterms:modified xsi:type="dcterms:W3CDTF">2024-08-27T12:14:00Z</dcterms:modified>
</cp:coreProperties>
</file>